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92FB1" w14:textId="77777777" w:rsidR="006C1F5D" w:rsidRPr="00A947E1" w:rsidRDefault="006C1F5D" w:rsidP="006C1F5D">
      <w:pPr>
        <w:widowControl w:val="0"/>
        <w:adjustRightInd w:val="0"/>
        <w:rPr>
          <w:rFonts w:eastAsiaTheme="minorEastAsia" w:cs="Arial"/>
          <w:b/>
        </w:rPr>
      </w:pPr>
      <w:r w:rsidRPr="00A947E1">
        <w:rPr>
          <w:rFonts w:eastAsiaTheme="minorEastAsia" w:cs="Arial"/>
          <w:b/>
        </w:rPr>
        <w:t>Clinical Research Advisors (and potential co-mentors) (all UCSD-based).</w:t>
      </w:r>
    </w:p>
    <w:p w14:paraId="68D92FB2" w14:textId="77777777" w:rsidR="006C1F5D" w:rsidRPr="00A947E1" w:rsidRDefault="006C1F5D" w:rsidP="006C1F5D">
      <w:pPr>
        <w:widowControl w:val="0"/>
        <w:adjustRightInd w:val="0"/>
        <w:rPr>
          <w:rFonts w:eastAsiaTheme="minorEastAsia" w:cs="Arial"/>
          <w:b/>
        </w:rPr>
      </w:pPr>
    </w:p>
    <w:p w14:paraId="68D92FB3" w14:textId="77777777" w:rsidR="006C1F5D" w:rsidRPr="00A947E1" w:rsidRDefault="006C1F5D" w:rsidP="006C1F5D">
      <w:pPr>
        <w:widowControl w:val="0"/>
        <w:adjustRightInd w:val="0"/>
        <w:rPr>
          <w:rFonts w:cs="Arial"/>
        </w:rPr>
      </w:pPr>
      <w:r w:rsidRPr="00A947E1">
        <w:rPr>
          <w:rFonts w:eastAsiaTheme="minorEastAsia" w:cs="Arial"/>
        </w:rPr>
        <w:t>The</w:t>
      </w:r>
      <w:r w:rsidRPr="00A947E1">
        <w:rPr>
          <w:rFonts w:eastAsiaTheme="minorEastAsia" w:cs="Arial"/>
          <w:b/>
        </w:rPr>
        <w:t xml:space="preserve"> </w:t>
      </w:r>
      <w:r w:rsidRPr="00A947E1">
        <w:rPr>
          <w:rFonts w:cs="Arial"/>
        </w:rPr>
        <w:t>clinical-translational researchers bolster all program themes, not simply Theme 3. All are clinical investigators and educators, a</w:t>
      </w:r>
      <w:r w:rsidR="00A947E1">
        <w:rPr>
          <w:rFonts w:cs="Arial"/>
        </w:rPr>
        <w:t>re</w:t>
      </w:r>
      <w:r w:rsidRPr="00A947E1">
        <w:rPr>
          <w:rFonts w:cs="Arial"/>
        </w:rPr>
        <w:t xml:space="preserve"> involved in training our Rheumatology Fellows. They are valuable members of mentoring teams. They also will lead clinical </w:t>
      </w:r>
      <w:proofErr w:type="spellStart"/>
      <w:r w:rsidRPr="00A947E1">
        <w:rPr>
          <w:rFonts w:cs="Arial"/>
        </w:rPr>
        <w:t>observerships</w:t>
      </w:r>
      <w:proofErr w:type="spellEnd"/>
      <w:r w:rsidRPr="00A947E1">
        <w:rPr>
          <w:rFonts w:cs="Arial"/>
        </w:rPr>
        <w:t xml:space="preserve"> for our PhD </w:t>
      </w:r>
      <w:proofErr w:type="spellStart"/>
      <w:r w:rsidRPr="00A947E1">
        <w:rPr>
          <w:rFonts w:cs="Arial"/>
        </w:rPr>
        <w:t>predoctoral</w:t>
      </w:r>
      <w:proofErr w:type="spellEnd"/>
      <w:r w:rsidRPr="00A947E1">
        <w:rPr>
          <w:rFonts w:cs="Arial"/>
        </w:rPr>
        <w:t xml:space="preserve"> and postdoctoral trainees. Each also brings collaborative and career development/role model skill sets, and access to patient cohorts for research. </w:t>
      </w:r>
      <w:r w:rsidR="00A947E1" w:rsidRPr="00A947E1">
        <w:rPr>
          <w:rFonts w:cs="Arial"/>
        </w:rPr>
        <w:br/>
      </w:r>
    </w:p>
    <w:p w14:paraId="68D92FB4" w14:textId="77777777" w:rsidR="006C1F5D" w:rsidRPr="00A947E1" w:rsidRDefault="006C1F5D" w:rsidP="006C1F5D">
      <w:pPr>
        <w:rPr>
          <w:rFonts w:cs="Arial"/>
        </w:rPr>
      </w:pPr>
      <w:proofErr w:type="spellStart"/>
      <w:proofErr w:type="gramStart"/>
      <w:r w:rsidRPr="00A947E1">
        <w:rPr>
          <w:b/>
          <w:lang w:bidi="en-US"/>
        </w:rPr>
        <w:t>i</w:t>
      </w:r>
      <w:proofErr w:type="spellEnd"/>
      <w:proofErr w:type="gramEnd"/>
      <w:r w:rsidRPr="00A947E1">
        <w:rPr>
          <w:b/>
          <w:lang w:bidi="en-US"/>
        </w:rPr>
        <w:t xml:space="preserve">. </w:t>
      </w:r>
      <w:hyperlink r:id="rId7" w:history="1">
        <w:r w:rsidRPr="00A947E1">
          <w:rPr>
            <w:rStyle w:val="Hyperlink"/>
            <w:b/>
            <w:lang w:bidi="en-US"/>
          </w:rPr>
          <w:t>Ken Kalunian, MD.</w:t>
        </w:r>
      </w:hyperlink>
      <w:r w:rsidRPr="00A947E1">
        <w:rPr>
          <w:b/>
          <w:lang w:bidi="en-US"/>
        </w:rPr>
        <w:t xml:space="preserve"> </w:t>
      </w:r>
      <w:r w:rsidRPr="00A947E1">
        <w:rPr>
          <w:lang w:bidi="en-US"/>
        </w:rPr>
        <w:t>Dr</w:t>
      </w:r>
      <w:r w:rsidR="00A947E1">
        <w:rPr>
          <w:lang w:bidi="en-US"/>
        </w:rPr>
        <w:t>.</w:t>
      </w:r>
      <w:r w:rsidRPr="00A947E1">
        <w:rPr>
          <w:lang w:bidi="en-US"/>
        </w:rPr>
        <w:t xml:space="preserve"> Kalunian is an SLE clinical </w:t>
      </w:r>
      <w:proofErr w:type="spellStart"/>
      <w:r w:rsidRPr="00A947E1">
        <w:rPr>
          <w:lang w:bidi="en-US"/>
        </w:rPr>
        <w:t>trialist</w:t>
      </w:r>
      <w:proofErr w:type="spellEnd"/>
      <w:r w:rsidRPr="00A947E1">
        <w:rPr>
          <w:lang w:bidi="en-US"/>
        </w:rPr>
        <w:t>, involved in multiple major SLE consortia</w:t>
      </w:r>
      <w:r w:rsidRPr="00A947E1">
        <w:t xml:space="preserve">. He is Steering Committee Chair of the Lupus </w:t>
      </w:r>
      <w:r w:rsidRPr="00A947E1">
        <w:rPr>
          <w:rFonts w:cs="Arial"/>
        </w:rPr>
        <w:t>Clinical Investigator Network, and Executive Director of Lupus Foundation of America. His own UCSD cohort alone has more than 500 subjects.</w:t>
      </w:r>
      <w:r w:rsidR="00A947E1" w:rsidRPr="00A947E1">
        <w:rPr>
          <w:rFonts w:cs="Arial"/>
        </w:rPr>
        <w:br/>
      </w:r>
    </w:p>
    <w:p w14:paraId="68D92FB5" w14:textId="77777777" w:rsidR="006C1F5D" w:rsidRPr="00A947E1" w:rsidRDefault="006C1F5D" w:rsidP="006C1F5D">
      <w:pPr>
        <w:tabs>
          <w:tab w:val="left" w:pos="0"/>
          <w:tab w:val="left" w:pos="4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12pitch"/>
          <w:sz w:val="22"/>
        </w:rPr>
      </w:pPr>
      <w:proofErr w:type="gramStart"/>
      <w:r w:rsidRPr="00A947E1">
        <w:rPr>
          <w:rFonts w:cs="Arial"/>
          <w:b/>
        </w:rPr>
        <w:t>ii</w:t>
      </w:r>
      <w:proofErr w:type="gramEnd"/>
      <w:r w:rsidRPr="00A947E1">
        <w:rPr>
          <w:rFonts w:cs="Arial"/>
          <w:b/>
        </w:rPr>
        <w:t xml:space="preserve">. </w:t>
      </w:r>
      <w:hyperlink r:id="rId8" w:history="1">
        <w:r w:rsidRPr="00A947E1">
          <w:rPr>
            <w:rStyle w:val="Hyperlink"/>
            <w:rFonts w:cs="Arial"/>
            <w:b/>
          </w:rPr>
          <w:t>Arthur Kavanaugh, MD.</w:t>
        </w:r>
      </w:hyperlink>
      <w:r w:rsidRPr="00A947E1">
        <w:rPr>
          <w:rFonts w:cs="Arial"/>
          <w:b/>
        </w:rPr>
        <w:t xml:space="preserve"> </w:t>
      </w:r>
      <w:r w:rsidRPr="00A947E1">
        <w:rPr>
          <w:rStyle w:val="12pitch"/>
          <w:sz w:val="22"/>
        </w:rPr>
        <w:t xml:space="preserve">Dr. Kavanaugh is a translational researcher and clinical </w:t>
      </w:r>
      <w:proofErr w:type="spellStart"/>
      <w:r w:rsidRPr="00A947E1">
        <w:rPr>
          <w:rStyle w:val="12pitch"/>
          <w:sz w:val="22"/>
        </w:rPr>
        <w:t>trialist</w:t>
      </w:r>
      <w:proofErr w:type="spellEnd"/>
      <w:r w:rsidRPr="00A947E1">
        <w:rPr>
          <w:rStyle w:val="12pitch"/>
          <w:sz w:val="22"/>
        </w:rPr>
        <w:t xml:space="preserve"> in systemic inflammatory autoimmune diseases, particularly the study of biologics and outcomes in </w:t>
      </w:r>
      <w:proofErr w:type="spellStart"/>
      <w:r w:rsidRPr="00A947E1">
        <w:rPr>
          <w:rStyle w:val="12pitch"/>
          <w:sz w:val="22"/>
        </w:rPr>
        <w:t>spondyloarthropathy</w:t>
      </w:r>
      <w:proofErr w:type="spellEnd"/>
      <w:r w:rsidRPr="00A947E1">
        <w:rPr>
          <w:rStyle w:val="12pitch"/>
          <w:sz w:val="22"/>
        </w:rPr>
        <w:t xml:space="preserve"> and RA. He has a particular interest in biomarker and imaging studies. He directs the UCSD clinical Rheumatology clinical trials unit. His UCSD </w:t>
      </w:r>
      <w:proofErr w:type="spellStart"/>
      <w:r w:rsidRPr="00A947E1">
        <w:rPr>
          <w:rStyle w:val="12pitch"/>
          <w:sz w:val="22"/>
        </w:rPr>
        <w:t>spondyloarthropathy</w:t>
      </w:r>
      <w:proofErr w:type="spellEnd"/>
      <w:r w:rsidRPr="00A947E1">
        <w:rPr>
          <w:rStyle w:val="12pitch"/>
          <w:sz w:val="22"/>
        </w:rPr>
        <w:t xml:space="preserve"> cohort numbers more than one thousand. </w:t>
      </w:r>
      <w:r w:rsidR="00A947E1" w:rsidRPr="00A947E1">
        <w:rPr>
          <w:rStyle w:val="12pitch"/>
          <w:sz w:val="22"/>
        </w:rPr>
        <w:br/>
      </w:r>
    </w:p>
    <w:p w14:paraId="68D92FB6" w14:textId="77777777" w:rsidR="006C1F5D" w:rsidRPr="00A947E1" w:rsidRDefault="006C1F5D" w:rsidP="006C1F5D">
      <w:pPr>
        <w:rPr>
          <w:bCs/>
        </w:rPr>
      </w:pPr>
      <w:proofErr w:type="gramStart"/>
      <w:r w:rsidRPr="00A947E1">
        <w:rPr>
          <w:rFonts w:cs="Arial"/>
          <w:b/>
        </w:rPr>
        <w:t xml:space="preserve">iii. </w:t>
      </w:r>
      <w:hyperlink r:id="rId9" w:history="1">
        <w:r w:rsidRPr="00A947E1">
          <w:rPr>
            <w:rStyle w:val="Hyperlink"/>
            <w:rFonts w:cs="Arial"/>
            <w:b/>
          </w:rPr>
          <w:t>Susan Lee</w:t>
        </w:r>
        <w:proofErr w:type="gramEnd"/>
        <w:r w:rsidRPr="00A947E1">
          <w:rPr>
            <w:rStyle w:val="Hyperlink"/>
            <w:rFonts w:cs="Arial"/>
            <w:b/>
          </w:rPr>
          <w:t>, MD.</w:t>
        </w:r>
      </w:hyperlink>
      <w:r w:rsidRPr="00A947E1">
        <w:rPr>
          <w:rFonts w:cs="Arial"/>
          <w:b/>
        </w:rPr>
        <w:t xml:space="preserve"> </w:t>
      </w:r>
      <w:r w:rsidRPr="00A947E1">
        <w:rPr>
          <w:rFonts w:cs="Arial"/>
        </w:rPr>
        <w:t>A UCSD T32 graduate, Dr. Lee’s work focuses on quality of care, outcomes, tele-medicine, and musculoskeletal ultrasound as a diagnostic measure</w:t>
      </w:r>
      <w:r w:rsidRPr="00A947E1">
        <w:t xml:space="preserve">. She is co-PI for a national </w:t>
      </w:r>
      <w:r w:rsidRPr="00A947E1">
        <w:rPr>
          <w:bCs/>
        </w:rPr>
        <w:t xml:space="preserve">multi-center VA OA study of therapeutic ultrasound. </w:t>
      </w:r>
      <w:r w:rsidR="00A947E1" w:rsidRPr="00A947E1">
        <w:rPr>
          <w:bCs/>
        </w:rPr>
        <w:br/>
      </w:r>
    </w:p>
    <w:p w14:paraId="68D92FB7" w14:textId="77777777" w:rsidR="006C1F5D" w:rsidRPr="00A947E1" w:rsidRDefault="006C1F5D" w:rsidP="006C1F5D">
      <w:pPr>
        <w:rPr>
          <w:rFonts w:cs="Arial"/>
        </w:rPr>
      </w:pPr>
      <w:r w:rsidRPr="00A947E1">
        <w:rPr>
          <w:b/>
          <w:bCs/>
        </w:rPr>
        <w:t>iv.</w:t>
      </w:r>
      <w:r w:rsidRPr="00A947E1">
        <w:rPr>
          <w:bCs/>
        </w:rPr>
        <w:t xml:space="preserve"> </w:t>
      </w:r>
      <w:hyperlink r:id="rId10" w:history="1">
        <w:r w:rsidRPr="00A947E1">
          <w:rPr>
            <w:rStyle w:val="Hyperlink"/>
            <w:rFonts w:cs="Arial"/>
            <w:b/>
          </w:rPr>
          <w:t>Arnold Ceponis</w:t>
        </w:r>
        <w:r w:rsidR="00100814">
          <w:rPr>
            <w:rStyle w:val="Hyperlink"/>
            <w:rFonts w:cs="Arial"/>
            <w:b/>
          </w:rPr>
          <w:t>,</w:t>
        </w:r>
        <w:r w:rsidRPr="00A947E1">
          <w:rPr>
            <w:rStyle w:val="Hyperlink"/>
            <w:rFonts w:cs="Arial"/>
            <w:b/>
          </w:rPr>
          <w:t xml:space="preserve"> MD</w:t>
        </w:r>
        <w:r w:rsidR="00A947E1">
          <w:rPr>
            <w:rStyle w:val="Hyperlink"/>
            <w:rFonts w:cs="Arial"/>
            <w:b/>
          </w:rPr>
          <w:t xml:space="preserve">., </w:t>
        </w:r>
        <w:r w:rsidRPr="00A947E1">
          <w:rPr>
            <w:rStyle w:val="Hyperlink"/>
            <w:rFonts w:cs="Arial"/>
            <w:b/>
          </w:rPr>
          <w:t>PhD.</w:t>
        </w:r>
      </w:hyperlink>
      <w:r w:rsidRPr="00A947E1">
        <w:rPr>
          <w:rFonts w:cs="Arial"/>
        </w:rPr>
        <w:t xml:space="preserve"> Our Rheumatology Fellowship Director, Dr. Ceponis brings a unique blend of experience in arthritis immunopathology, industry research, and imaging expertise and clinical research, including innovative use of diagnostic ultrasound to predict and diagnose bleeds in hemophilic </w:t>
      </w:r>
      <w:proofErr w:type="spellStart"/>
      <w:r w:rsidRPr="00A947E1">
        <w:rPr>
          <w:rFonts w:cs="Arial"/>
        </w:rPr>
        <w:t>arthropathy</w:t>
      </w:r>
      <w:proofErr w:type="spellEnd"/>
      <w:r w:rsidRPr="00A947E1">
        <w:rPr>
          <w:rFonts w:cs="Arial"/>
        </w:rPr>
        <w:t>. He collaborates with Dr. Firestein by doing closed ultrasound-guided synovial biopsies on well-characterized subjects with RA and SLE in the Accelerating Medicines Partnership (AMP).</w:t>
      </w:r>
      <w:r w:rsidR="00A947E1" w:rsidRPr="00A947E1">
        <w:rPr>
          <w:rFonts w:cs="Arial"/>
        </w:rPr>
        <w:br/>
      </w:r>
    </w:p>
    <w:p w14:paraId="68D92FB9" w14:textId="77777777" w:rsidR="00CD58F1" w:rsidRPr="00A947E1" w:rsidRDefault="00CD58F1">
      <w:bookmarkStart w:id="0" w:name="_GoBack"/>
      <w:bookmarkEnd w:id="0"/>
    </w:p>
    <w:sectPr w:rsidR="00CD58F1" w:rsidRPr="00A9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5D"/>
    <w:rsid w:val="00100814"/>
    <w:rsid w:val="006C1F5D"/>
    <w:rsid w:val="006D0849"/>
    <w:rsid w:val="00A947E1"/>
    <w:rsid w:val="00CD58F1"/>
    <w:rsid w:val="00D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2FB1"/>
  <w15:chartTrackingRefBased/>
  <w15:docId w15:val="{621E1995-E4BD-4E68-95D6-AB312F98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5D"/>
    <w:pPr>
      <w:spacing w:after="0" w:line="240" w:lineRule="auto"/>
    </w:pPr>
    <w:rPr>
      <w:rFonts w:ascii="Arial" w:hAnsi="Arial" w:cs="Courier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2pitch">
    <w:name w:val="12 pitch"/>
    <w:rsid w:val="006C1F5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74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chool.ucsd.edu/research/kavanaugh-lab/Pages/default.aspx" TargetMode="Externa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hyperlink" Target="http://profiles.ucsd.edu/kenneth.kalunian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oviders.ucsd.edu/details/11947/arnold-ceponis-rheumatology-la_jolla-san_diego?FreeText:Last+name=Ceponis" TargetMode="External"/><Relationship Id="rId4" Type="http://schemas.openxmlformats.org/officeDocument/2006/relationships/styles" Target="styles.xml"/><Relationship Id="rId9" Type="http://schemas.openxmlformats.org/officeDocument/2006/relationships/hyperlink" Target="http://profiles.ucsd.edu/susan.l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DNJQF355SA62-116083318-16</_dlc_DocId>
    <_dlc_DocIdUrl xmlns="a6dab1d4-c4e5-46ff-b2e5-246f0c8ff345">
      <Url>https://editmedschool.ucsd.edu/som/medicine/divisions/rai/_layouts/15/DocIdRedir.aspx?ID=DNJQF355SA62-116083318-16</Url>
      <Description>DNJQF355SA62-116083318-16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B3F963AD708488B15AE807A0CA091" ma:contentTypeVersion="1" ma:contentTypeDescription="Create a new document." ma:contentTypeScope="" ma:versionID="4608477bf10853c9660a8dc32d838fbb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82a8a21019a1171f9a130a28b3042b53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284CA2-C942-4932-A81F-E75450C35D9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AA7EFF-68E4-4393-AAAD-F9A6A0A0C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ECD08-B53D-42A1-BFC2-237A8709DA9F}"/>
</file>

<file path=customXml/itemProps4.xml><?xml version="1.0" encoding="utf-8"?>
<ds:datastoreItem xmlns:ds="http://schemas.openxmlformats.org/officeDocument/2006/customXml" ds:itemID="{CDCD0976-B76F-4096-8808-9419423D5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Silva, Marcia</dc:creator>
  <cp:keywords/>
  <dc:description/>
  <cp:lastModifiedBy>Da Silva, Marcia</cp:lastModifiedBy>
  <cp:revision>2</cp:revision>
  <dcterms:created xsi:type="dcterms:W3CDTF">2022-03-11T20:59:00Z</dcterms:created>
  <dcterms:modified xsi:type="dcterms:W3CDTF">2022-03-11T20:59:00Z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0x010100057B3F963AD708488B15AE807A0CA091</vt:lpwstr>
  </property>
  <property fmtid="{D5CDD505-2E9C-101B-9397-08002B2CF9AE}" pid="3" name="Order">
    <vt:r8>2600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47560209-b5b2-44ed-8c08-8e10355ce3d4</vt:lpwstr>
  </property>
</Properties>
</file>